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AB" w:rsidRDefault="003547AB" w:rsidP="003547AB">
      <w:pPr>
        <w:pStyle w:val="Title"/>
        <w:tabs>
          <w:tab w:val="left" w:pos="5976"/>
        </w:tabs>
        <w:jc w:val="right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3BE8BCBA" wp14:editId="6A9D00D6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AB" w:rsidRDefault="003547AB" w:rsidP="003547AB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:rsidR="003547AB" w:rsidRPr="00A9470E" w:rsidRDefault="003547AB" w:rsidP="003547AB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3547AB" w:rsidRPr="003A7491" w:rsidTr="00710CFE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47AB" w:rsidRPr="00263F80" w:rsidRDefault="003547AB" w:rsidP="00710CFE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47AB" w:rsidRPr="003A7491" w:rsidRDefault="003547AB" w:rsidP="00710CFE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Bill Lane</w:t>
            </w:r>
            <w:r w:rsidRPr="003A7491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Media Manager</w:t>
            </w:r>
            <w:r w:rsidRPr="003A7491">
              <w:rPr>
                <w:rFonts w:cs="Arial"/>
              </w:rPr>
              <w:t>, Mercy Health</w:t>
            </w:r>
            <w:r>
              <w:rPr>
                <w:rFonts w:cs="Arial"/>
              </w:rPr>
              <w:br/>
            </w:r>
            <w:proofErr w:type="spellStart"/>
            <w:r>
              <w:rPr>
                <w:rFonts w:cs="Arial"/>
              </w:rPr>
              <w:t>Ph</w:t>
            </w:r>
            <w:proofErr w:type="spellEnd"/>
            <w:r>
              <w:rPr>
                <w:rFonts w:cs="Arial"/>
              </w:rPr>
              <w:t>: 0477 720 337</w:t>
            </w:r>
          </w:p>
        </w:tc>
      </w:tr>
      <w:tr w:rsidR="003547AB" w:rsidRPr="003A7491" w:rsidTr="00710CFE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47AB" w:rsidRPr="00263F80" w:rsidRDefault="003547AB" w:rsidP="00710CFE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47AB" w:rsidRPr="003A7491" w:rsidRDefault="003547AB" w:rsidP="00266BCB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 xml:space="preserve">7 </w:t>
            </w:r>
            <w:r w:rsidR="00266BCB">
              <w:rPr>
                <w:rFonts w:cs="Arial"/>
              </w:rPr>
              <w:t>January</w:t>
            </w:r>
            <w:r w:rsidR="00173B45">
              <w:rPr>
                <w:rFonts w:cs="Arial"/>
              </w:rPr>
              <w:t>, 2020</w:t>
            </w:r>
          </w:p>
        </w:tc>
      </w:tr>
    </w:tbl>
    <w:p w:rsidR="003547AB" w:rsidRPr="008F172A" w:rsidRDefault="003547AB" w:rsidP="003547AB">
      <w:pPr>
        <w:pStyle w:val="Default"/>
        <w:rPr>
          <w:b/>
          <w:bCs/>
          <w:sz w:val="30"/>
          <w:szCs w:val="30"/>
        </w:rPr>
      </w:pPr>
      <w:r w:rsidRPr="008F172A">
        <w:rPr>
          <w:b/>
          <w:bCs/>
          <w:sz w:val="30"/>
          <w:szCs w:val="30"/>
        </w:rPr>
        <w:t>Victorians urged to take precautions against bushfire smoke</w:t>
      </w:r>
    </w:p>
    <w:p w:rsidR="003547AB" w:rsidRDefault="003547AB" w:rsidP="003547AB">
      <w:pPr>
        <w:pStyle w:val="Default"/>
        <w:rPr>
          <w:b/>
          <w:bCs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47AB" w:rsidTr="00710C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547AB" w:rsidRDefault="003547AB" w:rsidP="00710CF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Victorians are urged to take precautions against the dangers of inhaling the bushfire smoke that is blanketing the state.</w:t>
            </w:r>
          </w:p>
          <w:p w:rsidR="003547AB" w:rsidRDefault="00696231" w:rsidP="00710CF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elderly, children</w:t>
            </w:r>
            <w:bookmarkStart w:id="0" w:name="_GoBack"/>
            <w:bookmarkEnd w:id="0"/>
            <w:r w:rsidR="003547A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3547AB">
              <w:rPr>
                <w:rFonts w:ascii="Calibri" w:hAnsi="Calibri"/>
                <w:sz w:val="22"/>
                <w:szCs w:val="22"/>
              </w:rPr>
              <w:t>people with asthma, emphysema and heart disease are at a greater risk of being affected by the smoke, while pregnant women are also urged to take additional care.</w:t>
            </w:r>
          </w:p>
          <w:p w:rsidR="003547AB" w:rsidRDefault="003547AB" w:rsidP="00710CF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People can guard against exposure to smoke by taking some simple precautions:</w:t>
            </w:r>
            <w:r>
              <w:rPr>
                <w:rFonts w:ascii="Calibri" w:hAnsi="Calibri"/>
                <w:sz w:val="22"/>
                <w:szCs w:val="22"/>
              </w:rPr>
              <w:t>  </w:t>
            </w:r>
          </w:p>
          <w:p w:rsidR="003547AB" w:rsidRDefault="003547AB" w:rsidP="00710C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Stay inside your house if possible; close all windows and doors</w:t>
            </w:r>
          </w:p>
          <w:p w:rsidR="003547AB" w:rsidRDefault="003547AB" w:rsidP="00710C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 xml:space="preserve">If you use an air conditioner, switch it to “recycle” or “recirculate” </w:t>
            </w:r>
          </w:p>
          <w:p w:rsidR="003547AB" w:rsidRDefault="003547AB" w:rsidP="00710C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Avoid exercise</w:t>
            </w:r>
          </w:p>
          <w:p w:rsidR="003547AB" w:rsidRDefault="003547AB" w:rsidP="00710C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Ordinary paper dust masks and handkerchiefs w</w:t>
            </w:r>
            <w:r w:rsidR="00D120E0">
              <w:rPr>
                <w:rFonts w:ascii="Calibri" w:hAnsi="Calibri"/>
                <w:color w:val="000000"/>
                <w:szCs w:val="22"/>
                <w:shd w:val="clear" w:color="auto" w:fill="FFFFFF"/>
              </w:rPr>
              <w:t>ill not</w:t>
            </w: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 xml:space="preserve"> filter out fine particles from bushfire smoke – use a special P2 or N95 fil</w:t>
            </w:r>
            <w:r w:rsidR="008813FD">
              <w:rPr>
                <w:rFonts w:ascii="Calibri" w:hAnsi="Calibri"/>
                <w:color w:val="000000"/>
                <w:szCs w:val="22"/>
                <w:shd w:val="clear" w:color="auto" w:fill="FFFFFF"/>
              </w:rPr>
              <w:t>t</w:t>
            </w: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er mask, which you can buy at hardware stores. Be sure it fits properly and you do</w:t>
            </w:r>
            <w:r w:rsidR="00D120E0">
              <w:rPr>
                <w:rFonts w:ascii="Calibri" w:hAnsi="Calibri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n</w:t>
            </w:r>
            <w:r w:rsidR="00D120E0">
              <w:rPr>
                <w:rFonts w:ascii="Calibri" w:hAnsi="Calibri"/>
                <w:color w:val="000000"/>
                <w:szCs w:val="22"/>
                <w:shd w:val="clear" w:color="auto" w:fill="FFFFFF"/>
              </w:rPr>
              <w:t>o</w:t>
            </w: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 xml:space="preserve">t have any medical issues that would prevent use. </w:t>
            </w:r>
            <w:r>
              <w:rPr>
                <w:rFonts w:ascii="Calibri" w:hAnsi="Calibri"/>
                <w:szCs w:val="22"/>
              </w:rPr>
              <w:t>Information on how to properly fit P2 masks is available </w:t>
            </w:r>
            <w:hyperlink r:id="rId6" w:tgtFrame="_blank" w:history="1">
              <w:r>
                <w:rPr>
                  <w:rStyle w:val="Hyperlink"/>
                  <w:rFonts w:ascii="Calibri" w:hAnsi="Calibri"/>
                  <w:szCs w:val="22"/>
                </w:rPr>
                <w:t>here</w:t>
              </w:r>
            </w:hyperlink>
            <w:r>
              <w:rPr>
                <w:rFonts w:ascii="Calibri" w:hAnsi="Calibri"/>
                <w:szCs w:val="22"/>
              </w:rPr>
              <w:t>.</w:t>
            </w:r>
          </w:p>
          <w:p w:rsidR="003547AB" w:rsidRDefault="003547AB" w:rsidP="00710CFE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Victoria Acting Director of Emergency Management Justin Dunlop said Ambulance Victoria had seen an increase in the number of people reporting breathing problems as a result of the smoke in recent days. He said those showing signs of serious smoke inhalation are encouraged to seek professional medical advice from a GP or paramedic.</w:t>
            </w:r>
          </w:p>
          <w:p w:rsidR="003547AB" w:rsidRPr="00BA184B" w:rsidRDefault="003547AB" w:rsidP="00710CF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Symptoms of smoke inhalation can include itchy eyes, sore throat and runny nose through to shortness of breath, coughing, vomiting, nausea, and confusion.</w:t>
            </w:r>
          </w:p>
          <w:p w:rsidR="003547AB" w:rsidRDefault="003547AB" w:rsidP="00710CF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‘If you have asthma or a lung condition and you develop symptoms such as shortness of breath, coughing or wheezing, please follow your asthma action plan,’ Mr Dunlop said.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br/>
              <w:t>‘If you are showing signs of a serious smoke inhalation injury you should be assessed immediately by a medical professional such as a</w:t>
            </w:r>
            <w:r>
              <w:rPr>
                <w:rStyle w:val="apple-converted-space"/>
                <w:rFonts w:ascii="Calibri" w:hAnsi="Calibri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paramedic or a GP. </w:t>
            </w:r>
            <w:r>
              <w:rPr>
                <w:rFonts w:ascii="Calibri" w:hAnsi="Calibri"/>
                <w:sz w:val="22"/>
                <w:szCs w:val="22"/>
              </w:rPr>
              <w:t>Anyone with less urgent concerns about their health should seek medical advice or call NURSE-ON-CALL on 1300 60 60 24.’</w:t>
            </w:r>
          </w:p>
          <w:p w:rsidR="003547AB" w:rsidRDefault="003547AB" w:rsidP="00710CFE">
            <w:pPr>
              <w:rPr>
                <w:rFonts w:eastAsiaTheme="minorHAnsi" w:cs="Arial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Information on air quality can be found on EPA's </w:t>
            </w:r>
            <w:proofErr w:type="spellStart"/>
            <w:r>
              <w:rPr>
                <w:rFonts w:ascii="Calibri" w:hAnsi="Calibri"/>
                <w:szCs w:val="22"/>
              </w:rPr>
              <w:t>AirWatch</w:t>
            </w:r>
            <w:proofErr w:type="spellEnd"/>
            <w:r>
              <w:rPr>
                <w:rFonts w:ascii="Calibri" w:hAnsi="Calibri"/>
                <w:szCs w:val="22"/>
              </w:rPr>
              <w:t xml:space="preserve"> site </w:t>
            </w:r>
            <w:hyperlink r:id="rId7" w:tgtFrame="_blank" w:history="1">
              <w:r>
                <w:rPr>
                  <w:rStyle w:val="Hyperlink"/>
                  <w:rFonts w:ascii="Calibri" w:hAnsi="Calibri"/>
                  <w:szCs w:val="22"/>
                </w:rPr>
                <w:t>here</w:t>
              </w:r>
            </w:hyperlink>
            <w:r>
              <w:rPr>
                <w:rFonts w:ascii="Calibri" w:hAnsi="Calibri"/>
                <w:szCs w:val="22"/>
              </w:rPr>
              <w:t>.</w:t>
            </w:r>
          </w:p>
        </w:tc>
      </w:tr>
    </w:tbl>
    <w:p w:rsidR="003A6635" w:rsidRDefault="003547AB" w:rsidP="003547AB">
      <w:pPr>
        <w:pStyle w:val="NoSpacing"/>
        <w:jc w:val="center"/>
      </w:pPr>
      <w:r w:rsidRPr="004B3462">
        <w:rPr>
          <w:rFonts w:ascii="Arial" w:hAnsi="Arial" w:cs="Arial"/>
          <w:b/>
          <w:sz w:val="20"/>
        </w:rPr>
        <w:t>− Ends −</w:t>
      </w:r>
    </w:p>
    <w:sectPr w:rsidR="003A6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240A"/>
    <w:multiLevelType w:val="multilevel"/>
    <w:tmpl w:val="AE46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B"/>
    <w:rsid w:val="00086E30"/>
    <w:rsid w:val="00173B45"/>
    <w:rsid w:val="00266BCB"/>
    <w:rsid w:val="003547AB"/>
    <w:rsid w:val="00395F1C"/>
    <w:rsid w:val="003A6635"/>
    <w:rsid w:val="00696231"/>
    <w:rsid w:val="008813FD"/>
    <w:rsid w:val="00D1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6A98"/>
  <w15:chartTrackingRefBased/>
  <w15:docId w15:val="{C75B4466-D1EA-4C52-AB2D-08EFC38A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AB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4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47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547A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547AB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3547AB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3547AB"/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47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5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a.vic.gov.au/for-community/airw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health.vic.gov.au/Api/downloadmedia/%7B33C98FC3-28B5-4DD7-A06A-81A98025A9F9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Butterfield</dc:creator>
  <cp:keywords/>
  <dc:description/>
  <cp:lastModifiedBy>Catherine Butterfield</cp:lastModifiedBy>
  <cp:revision>6</cp:revision>
  <dcterms:created xsi:type="dcterms:W3CDTF">2020-01-07T02:11:00Z</dcterms:created>
  <dcterms:modified xsi:type="dcterms:W3CDTF">2020-01-07T02:54:00Z</dcterms:modified>
</cp:coreProperties>
</file>